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AD60F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Gabriele Moreschini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4B40EB">
        <w:rPr>
          <w:rFonts w:ascii="Garamond" w:hAnsi="Garamond"/>
          <w:sz w:val="24"/>
          <w:szCs w:val="24"/>
        </w:rPr>
        <w:t>COMMERCIALE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Compenso € </w:t>
      </w:r>
      <w:r w:rsidR="00AD60F5">
        <w:rPr>
          <w:rFonts w:ascii="Garamond" w:hAnsi="Garamond"/>
          <w:sz w:val="24"/>
          <w:szCs w:val="24"/>
        </w:rPr>
        <w:t>3139.79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4B40EB"/>
    <w:rsid w:val="00596485"/>
    <w:rsid w:val="00A37709"/>
    <w:rsid w:val="00A81CBA"/>
    <w:rsid w:val="00AD60F5"/>
    <w:rsid w:val="00D54C85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3</cp:revision>
  <dcterms:created xsi:type="dcterms:W3CDTF">2014-06-17T10:18:00Z</dcterms:created>
  <dcterms:modified xsi:type="dcterms:W3CDTF">2014-06-17T10:19:00Z</dcterms:modified>
</cp:coreProperties>
</file>